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B16" w:rsidRPr="00BE0B16" w:rsidRDefault="00BE0B16" w:rsidP="00BE0B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E0B16">
        <w:rPr>
          <w:rFonts w:ascii="Times New Roman" w:eastAsia="Times New Roman" w:hAnsi="Times New Roman"/>
          <w:b/>
          <w:sz w:val="24"/>
          <w:szCs w:val="24"/>
        </w:rPr>
        <w:t>Планируемые результаты изучения предмета «Литература» 10  класс</w:t>
      </w:r>
    </w:p>
    <w:p w:rsidR="00BE0B16" w:rsidRDefault="00BE0B16" w:rsidP="00AC4B98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4B98" w:rsidRPr="00BE0B16" w:rsidRDefault="00AC4B98" w:rsidP="00AC4B98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0B16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 обучения:</w:t>
      </w:r>
    </w:p>
    <w:p w:rsidR="00AC4B98" w:rsidRDefault="00AC4B98" w:rsidP="00AC4B98">
      <w:pPr>
        <w:pStyle w:val="Default"/>
        <w:numPr>
          <w:ilvl w:val="0"/>
          <w:numId w:val="4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российская гражданская идентичность, патриотизм, уважение к своему народу, чувства ответственности перед Родиной; </w:t>
      </w:r>
    </w:p>
    <w:p w:rsidR="00AC4B98" w:rsidRDefault="00AC4B98" w:rsidP="00AC4B98">
      <w:pPr>
        <w:pStyle w:val="Default"/>
        <w:numPr>
          <w:ilvl w:val="0"/>
          <w:numId w:val="4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AC4B98" w:rsidRDefault="00AC4B98" w:rsidP="00AC4B98">
      <w:pPr>
        <w:pStyle w:val="Default"/>
        <w:numPr>
          <w:ilvl w:val="0"/>
          <w:numId w:val="4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AC4B98" w:rsidRDefault="00AC4B98" w:rsidP="00AC4B98">
      <w:pPr>
        <w:pStyle w:val="Default"/>
        <w:numPr>
          <w:ilvl w:val="0"/>
          <w:numId w:val="4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нѐм взаимопонимания, находить общие цели и сотрудничать для их достижения; </w:t>
      </w:r>
    </w:p>
    <w:p w:rsidR="00AC4B98" w:rsidRDefault="00AC4B98" w:rsidP="00AC4B98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 xml:space="preserve">навыки сотрудничества со сверстниками, взрослыми в образовательной, учебно-исследовательской и других видах деятельности; </w:t>
      </w:r>
    </w:p>
    <w:p w:rsidR="00AC4B98" w:rsidRDefault="00AC4B98" w:rsidP="00AC4B98">
      <w:pPr>
        <w:pStyle w:val="Default"/>
        <w:numPr>
          <w:ilvl w:val="0"/>
          <w:numId w:val="4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нравственное сознание и поведение на основе усвоения общечеловеческих ценностей; </w:t>
      </w:r>
    </w:p>
    <w:p w:rsidR="00AC4B98" w:rsidRDefault="00AC4B98" w:rsidP="00AC4B98">
      <w:pPr>
        <w:pStyle w:val="Default"/>
        <w:numPr>
          <w:ilvl w:val="0"/>
          <w:numId w:val="4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 готовность и способность к образованию, в том числе самообразованию;</w:t>
      </w:r>
    </w:p>
    <w:p w:rsidR="00AC4B98" w:rsidRDefault="00AC4B98" w:rsidP="00AC4B98">
      <w:pPr>
        <w:pStyle w:val="Default"/>
        <w:numPr>
          <w:ilvl w:val="0"/>
          <w:numId w:val="4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 эстетическое отношение к миру; </w:t>
      </w:r>
    </w:p>
    <w:p w:rsidR="00AC4B98" w:rsidRDefault="00AC4B98" w:rsidP="00AC4B98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 xml:space="preserve"> принятие и реализация ценностей здорового и безопасного образа жизни; </w:t>
      </w:r>
    </w:p>
    <w:p w:rsidR="00AC4B98" w:rsidRDefault="00AC4B98" w:rsidP="00AC4B98">
      <w:pPr>
        <w:pStyle w:val="Default"/>
        <w:numPr>
          <w:ilvl w:val="0"/>
          <w:numId w:val="4"/>
        </w:numPr>
        <w:rPr>
          <w:sz w:val="23"/>
          <w:szCs w:val="23"/>
        </w:rPr>
      </w:pPr>
      <w:r w:rsidRPr="001650CC">
        <w:rPr>
          <w:sz w:val="23"/>
          <w:szCs w:val="23"/>
        </w:rPr>
        <w:t>осознанный выбор будущей профессии и возможностей реализаци</w:t>
      </w:r>
      <w:r>
        <w:rPr>
          <w:sz w:val="23"/>
          <w:szCs w:val="23"/>
        </w:rPr>
        <w:t>и собственных жизненных планов.</w:t>
      </w:r>
    </w:p>
    <w:p w:rsidR="00AC4B98" w:rsidRDefault="00AC4B98" w:rsidP="00AC4B98">
      <w:pPr>
        <w:widowControl w:val="0"/>
        <w:spacing w:line="360" w:lineRule="auto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  <w:r w:rsidRPr="00A05E1D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  <w:t>Метапредметные результаты обучения</w:t>
      </w:r>
      <w:r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  <w:t>:</w:t>
      </w:r>
    </w:p>
    <w:p w:rsidR="00AC4B98" w:rsidRDefault="00AC4B98" w:rsidP="00AC4B98">
      <w:pPr>
        <w:pStyle w:val="Default"/>
        <w:numPr>
          <w:ilvl w:val="0"/>
          <w:numId w:val="4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AC4B98" w:rsidRDefault="00AC4B98" w:rsidP="00AC4B98">
      <w:pPr>
        <w:pStyle w:val="Default"/>
        <w:numPr>
          <w:ilvl w:val="0"/>
          <w:numId w:val="4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AC4B98" w:rsidRDefault="00AC4B98" w:rsidP="00AC4B98">
      <w:pPr>
        <w:pStyle w:val="Default"/>
        <w:numPr>
          <w:ilvl w:val="0"/>
          <w:numId w:val="4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AC4B98" w:rsidRDefault="00AC4B98" w:rsidP="00AC4B98">
      <w:pPr>
        <w:pStyle w:val="Default"/>
        <w:numPr>
          <w:ilvl w:val="0"/>
          <w:numId w:val="4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AC4B98" w:rsidRDefault="00AC4B98" w:rsidP="00AC4B98">
      <w:pPr>
        <w:pStyle w:val="Default"/>
        <w:numPr>
          <w:ilvl w:val="0"/>
          <w:numId w:val="4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AC4B98" w:rsidRDefault="00AC4B98" w:rsidP="00AC4B98">
      <w:pPr>
        <w:pStyle w:val="Default"/>
        <w:numPr>
          <w:ilvl w:val="0"/>
          <w:numId w:val="4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умение самостоятельно оценивать и принимать решения, определяющие стратегию поведения, с учѐтом гражданских и нравственных ценностей; </w:t>
      </w:r>
    </w:p>
    <w:p w:rsidR="00AC4B98" w:rsidRDefault="00AC4B98" w:rsidP="00AC4B98">
      <w:pPr>
        <w:pStyle w:val="Default"/>
        <w:numPr>
          <w:ilvl w:val="0"/>
          <w:numId w:val="4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AC4B98" w:rsidRDefault="00AC4B98" w:rsidP="00AC4B98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AC4B98" w:rsidRPr="00D064CB" w:rsidRDefault="00AC4B98" w:rsidP="00AC4B98">
      <w:pPr>
        <w:widowControl w:val="0"/>
        <w:spacing w:line="360" w:lineRule="auto"/>
        <w:ind w:left="284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D064CB">
        <w:rPr>
          <w:rFonts w:ascii="Times New Roman" w:hAnsi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AC4B98" w:rsidRDefault="00AC4B98" w:rsidP="00AC4B98">
      <w:pPr>
        <w:pStyle w:val="a3"/>
        <w:widowControl w:val="0"/>
        <w:ind w:left="644"/>
        <w:rPr>
          <w:rFonts w:ascii="Times New Roman" w:hAnsi="Times New Roman"/>
          <w:bCs/>
          <w:i/>
          <w:snapToGrid w:val="0"/>
          <w:sz w:val="24"/>
          <w:szCs w:val="24"/>
        </w:rPr>
      </w:pPr>
      <w:r>
        <w:rPr>
          <w:rFonts w:ascii="Times New Roman" w:hAnsi="Times New Roman"/>
          <w:bCs/>
          <w:i/>
          <w:snapToGrid w:val="0"/>
          <w:sz w:val="24"/>
          <w:szCs w:val="24"/>
        </w:rPr>
        <w:t>Учащиеся должны знать/понимать:</w:t>
      </w:r>
    </w:p>
    <w:p w:rsidR="00AC4B98" w:rsidRPr="00E04BE9" w:rsidRDefault="00AC4B98" w:rsidP="00AC4B9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AC4B98" w:rsidRPr="00E04BE9" w:rsidRDefault="00AC4B98" w:rsidP="00AC4B9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содержание изученных литературных произведений;</w:t>
      </w:r>
    </w:p>
    <w:p w:rsidR="00AC4B98" w:rsidRPr="00E04BE9" w:rsidRDefault="00AC4B98" w:rsidP="00AC4B9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 xml:space="preserve">основные факты жизни и творчества писателей-классиков </w:t>
      </w:r>
      <w:r w:rsidRPr="00E04BE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E04BE9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AC4B98" w:rsidRPr="00E04BE9" w:rsidRDefault="00AC4B98" w:rsidP="00AC4B9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основные закономерности историко-литературного процесса и черты литературных направлений;</w:t>
      </w:r>
    </w:p>
    <w:p w:rsidR="00AC4B98" w:rsidRPr="00E04BE9" w:rsidRDefault="00AC4B98" w:rsidP="00AC4B98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основные теоретико-литературные понятия</w:t>
      </w:r>
      <w:r>
        <w:rPr>
          <w:rFonts w:ascii="Times New Roman" w:hAnsi="Times New Roman" w:cs="Times New Roman"/>
          <w:sz w:val="24"/>
          <w:szCs w:val="24"/>
        </w:rPr>
        <w:t xml:space="preserve"> курса литературы 10 класса</w:t>
      </w:r>
      <w:r w:rsidRPr="00E04BE9">
        <w:rPr>
          <w:rFonts w:ascii="Times New Roman" w:hAnsi="Times New Roman" w:cs="Times New Roman"/>
          <w:sz w:val="24"/>
          <w:szCs w:val="24"/>
        </w:rPr>
        <w:t>.</w:t>
      </w:r>
    </w:p>
    <w:p w:rsidR="00AC4B98" w:rsidRDefault="00AC4B98" w:rsidP="00AC4B98">
      <w:pPr>
        <w:widowControl w:val="0"/>
        <w:ind w:left="284"/>
        <w:rPr>
          <w:rFonts w:ascii="Times New Roman" w:hAnsi="Times New Roman"/>
          <w:snapToGrid w:val="0"/>
          <w:sz w:val="24"/>
          <w:szCs w:val="24"/>
        </w:rPr>
      </w:pPr>
      <w:r w:rsidRPr="006A3F2B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6A3F2B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AC4B98" w:rsidRPr="00E04BE9" w:rsidRDefault="00AC4B98" w:rsidP="00AC4B9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воспроизводить содержание литературного произведения;</w:t>
      </w:r>
    </w:p>
    <w:p w:rsidR="00AC4B98" w:rsidRPr="00E04BE9" w:rsidRDefault="00AC4B98" w:rsidP="00AC4B9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AC4B98" w:rsidRPr="00E04BE9" w:rsidRDefault="00AC4B98" w:rsidP="00AC4B9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соотносить художественную литературу с общественной жизнью; раскрывать конкретно-историческое и общечеловеческое содержание изученных литературных произведений; выявлять «сквозные темы» и ключевые проблемы русской литературы; соотносить произведение с литературным направлением эпохи;</w:t>
      </w:r>
    </w:p>
    <w:p w:rsidR="00AC4B98" w:rsidRPr="00E04BE9" w:rsidRDefault="00AC4B98" w:rsidP="00AC4B9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определять род и жанр произведения;</w:t>
      </w:r>
    </w:p>
    <w:p w:rsidR="00AC4B98" w:rsidRPr="00E04BE9" w:rsidRDefault="00AC4B98" w:rsidP="00AC4B9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выявлять авторскую позицию;</w:t>
      </w:r>
    </w:p>
    <w:p w:rsidR="00AC4B98" w:rsidRPr="00E04BE9" w:rsidRDefault="00AC4B98" w:rsidP="00AC4B9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AC4B98" w:rsidRPr="00E04BE9" w:rsidRDefault="00AC4B98" w:rsidP="00AC4B9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аргументировано формулировать своё отношение к прочитанному произведению;</w:t>
      </w:r>
    </w:p>
    <w:p w:rsidR="00AC4B98" w:rsidRDefault="00AC4B98" w:rsidP="00AC4B9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 xml:space="preserve">писать </w:t>
      </w:r>
      <w:r>
        <w:rPr>
          <w:rFonts w:ascii="Times New Roman" w:hAnsi="Times New Roman" w:cs="Times New Roman"/>
          <w:sz w:val="24"/>
          <w:szCs w:val="24"/>
        </w:rPr>
        <w:t xml:space="preserve">эссе </w:t>
      </w:r>
      <w:r w:rsidRPr="00E04BE9">
        <w:rPr>
          <w:rFonts w:ascii="Times New Roman" w:hAnsi="Times New Roman" w:cs="Times New Roman"/>
          <w:sz w:val="24"/>
          <w:szCs w:val="24"/>
        </w:rPr>
        <w:t>на прочитанные произведения и сочинения разных жанров на литературные темы.</w:t>
      </w:r>
    </w:p>
    <w:p w:rsidR="00AC4B98" w:rsidRPr="00E04BE9" w:rsidRDefault="00AC4B98" w:rsidP="00AC4B98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C4B98" w:rsidRDefault="00AC4B98" w:rsidP="00AC4B98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теоретико-литературные понятия курса литературы 10 класса</w:t>
      </w:r>
    </w:p>
    <w:p w:rsidR="00AC4B98" w:rsidRPr="00DB0E33" w:rsidRDefault="00AC4B98" w:rsidP="00AC4B9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33">
        <w:rPr>
          <w:rFonts w:ascii="Times New Roman" w:hAnsi="Times New Roman" w:cs="Times New Roman"/>
          <w:sz w:val="24"/>
          <w:szCs w:val="24"/>
        </w:rPr>
        <w:t>Художественная литература как искусство слова.</w:t>
      </w:r>
    </w:p>
    <w:p w:rsidR="00AC4B98" w:rsidRPr="00DB0E33" w:rsidRDefault="00AC4B98" w:rsidP="00AC4B9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33">
        <w:rPr>
          <w:rFonts w:ascii="Times New Roman" w:hAnsi="Times New Roman" w:cs="Times New Roman"/>
          <w:sz w:val="24"/>
          <w:szCs w:val="24"/>
        </w:rPr>
        <w:t>Художественный образ. Художественное время и пространство.</w:t>
      </w:r>
    </w:p>
    <w:p w:rsidR="00AC4B98" w:rsidRPr="00DB0E33" w:rsidRDefault="00AC4B98" w:rsidP="00AC4B9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33">
        <w:rPr>
          <w:rFonts w:ascii="Times New Roman" w:hAnsi="Times New Roman" w:cs="Times New Roman"/>
          <w:sz w:val="24"/>
          <w:szCs w:val="24"/>
        </w:rPr>
        <w:t>Содержание и форма. Поэтика.</w:t>
      </w:r>
    </w:p>
    <w:p w:rsidR="00AC4B98" w:rsidRPr="00DB0E33" w:rsidRDefault="00AC4B98" w:rsidP="00AC4B9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33">
        <w:rPr>
          <w:rFonts w:ascii="Times New Roman" w:hAnsi="Times New Roman" w:cs="Times New Roman"/>
          <w:sz w:val="24"/>
          <w:szCs w:val="24"/>
        </w:rPr>
        <w:t>Авторский замысел и его воплощение. Художественный вымысел. Фантастика.</w:t>
      </w:r>
    </w:p>
    <w:p w:rsidR="00AC4B98" w:rsidRPr="00DB0E33" w:rsidRDefault="00AC4B98" w:rsidP="00AC4B9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33">
        <w:rPr>
          <w:rFonts w:ascii="Times New Roman" w:hAnsi="Times New Roman" w:cs="Times New Roman"/>
          <w:sz w:val="24"/>
          <w:szCs w:val="24"/>
        </w:rPr>
        <w:t>Историко-литературный процесс. Литературные направления и течения: классицизм, сентиментализм, романтизм, реализм, символизм. Основные факты жизни и творчества выдающихся русских писателей ХIХ–ХХ веков.</w:t>
      </w:r>
    </w:p>
    <w:p w:rsidR="00AC4B98" w:rsidRPr="00DB0E33" w:rsidRDefault="00AC4B98" w:rsidP="00AC4B9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33">
        <w:rPr>
          <w:rFonts w:ascii="Times New Roman" w:hAnsi="Times New Roman" w:cs="Times New Roman"/>
          <w:sz w:val="24"/>
          <w:szCs w:val="24"/>
        </w:rPr>
        <w:lastRenderedPageBreak/>
        <w:t>Литературные роды: эпос, лирика, драма. Жанры литературы: роман-эпопея, роман, повесть, рассказ, очерк, притча; поэма, баллада, песня; лирическое стихотворение, элегия, послание, эпиграмма, ода, сонет; комедия, трагедия, драма.</w:t>
      </w:r>
    </w:p>
    <w:p w:rsidR="00AC4B98" w:rsidRPr="00DB0E33" w:rsidRDefault="00AC4B98" w:rsidP="00AC4B9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33">
        <w:rPr>
          <w:rFonts w:ascii="Times New Roman" w:hAnsi="Times New Roman" w:cs="Times New Roman"/>
          <w:sz w:val="24"/>
          <w:szCs w:val="24"/>
        </w:rPr>
        <w:t>Авторская позиция. Пафос. Тема. Идея. Проблематика. Сюжет. Фабула. Композиция. Стадии развития действия: экспоз</w:t>
      </w:r>
      <w:r w:rsidR="00D17BDC">
        <w:rPr>
          <w:rFonts w:ascii="Times New Roman" w:hAnsi="Times New Roman" w:cs="Times New Roman"/>
          <w:sz w:val="24"/>
          <w:szCs w:val="24"/>
        </w:rPr>
        <w:t>ж</w:t>
      </w:r>
      <w:r w:rsidRPr="00DB0E33">
        <w:rPr>
          <w:rFonts w:ascii="Times New Roman" w:hAnsi="Times New Roman" w:cs="Times New Roman"/>
          <w:sz w:val="24"/>
          <w:szCs w:val="24"/>
        </w:rPr>
        <w:t>иция, завязка, кульминация, развязка, эпилог. Лирическое отступление. Конфликт. Автор-повествователь. Образ автора. Персонаж. Характер. Тип. Лирический герой. Система образов. Речевая характеристика героя: диалог, монолог, внутренняя речь. Сказ. Деталь. Символ. Подтекст. Психологизм. Народность. Историзм. Трагическое и комическое. Сатира, юмор, ирония, сарказм. Гротеск. Язык художественного произведения. Изобразительно-выразительные средства в художественном произведении: сравнение, эпитет, метафора, метонимия. Звукопись: аллитерация, ассонанс. Гипербола. Аллегория. Стиль.</w:t>
      </w:r>
    </w:p>
    <w:p w:rsidR="00AC4B98" w:rsidRPr="00DB0E33" w:rsidRDefault="00AC4B98" w:rsidP="00AC4B9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33">
        <w:rPr>
          <w:rFonts w:ascii="Times New Roman" w:hAnsi="Times New Roman" w:cs="Times New Roman"/>
          <w:sz w:val="24"/>
          <w:szCs w:val="24"/>
        </w:rPr>
        <w:t>Проза и поэзия. Системы стихосложения. Стихотворные размеры: хорей, ямб, дактиль, амфибрахий, анапест. Дольник. Акцентный стих. Белый стих. Верлибр. Ритм. Рифма. Строфа. Литературная критика.</w:t>
      </w:r>
    </w:p>
    <w:p w:rsidR="00443BA2" w:rsidRDefault="00443BA2" w:rsidP="00443BA2">
      <w:pPr>
        <w:spacing w:after="0" w:line="240" w:lineRule="auto"/>
        <w:ind w:left="567"/>
        <w:contextualSpacing/>
        <w:rPr>
          <w:rFonts w:ascii="Times New Roman" w:hAnsi="Times New Roman"/>
          <w:b/>
          <w:i/>
          <w:snapToGrid w:val="0"/>
          <w:sz w:val="28"/>
          <w:szCs w:val="28"/>
        </w:rPr>
      </w:pPr>
    </w:p>
    <w:p w:rsidR="00443BA2" w:rsidRPr="001C6448" w:rsidRDefault="00443BA2" w:rsidP="00443BA2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43BA2" w:rsidRPr="001C6448" w:rsidRDefault="00443BA2" w:rsidP="00443BA2">
      <w:pPr>
        <w:tabs>
          <w:tab w:val="left" w:pos="7938"/>
        </w:tabs>
        <w:spacing w:after="0" w:line="240" w:lineRule="atLeast"/>
        <w:ind w:right="42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C6448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443BA2" w:rsidRPr="001C6448" w:rsidRDefault="00443BA2" w:rsidP="00443B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Введение (1 час).</w:t>
      </w:r>
    </w:p>
    <w:p w:rsidR="00443BA2" w:rsidRPr="001C6448" w:rsidRDefault="00443BA2" w:rsidP="00443BA2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 xml:space="preserve">«Прекрасное начало…». К истории литературы 19 века. </w:t>
      </w:r>
    </w:p>
    <w:p w:rsidR="00443BA2" w:rsidRPr="001C6448" w:rsidRDefault="00443BA2" w:rsidP="00443BA2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Теория литературы: 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историко-литературный процесс, вечные темы русской классики.</w:t>
      </w:r>
    </w:p>
    <w:p w:rsidR="00443BA2" w:rsidRPr="001C6448" w:rsidRDefault="00443BA2" w:rsidP="00443BA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</w:t>
      </w:r>
      <w:r w:rsidR="00A921E5">
        <w:rPr>
          <w:rFonts w:ascii="Times New Roman" w:eastAsia="Times New Roman" w:hAnsi="Times New Roman" w:cs="Times New Roman"/>
          <w:b/>
          <w:bCs/>
          <w:sz w:val="24"/>
          <w:szCs w:val="24"/>
        </w:rPr>
        <w:t>атура второй половины 19 века (1 час</w:t>
      </w:r>
      <w:r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</w:p>
    <w:p w:rsidR="00443BA2" w:rsidRPr="001C6448" w:rsidRDefault="00443BA2" w:rsidP="00443BA2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Ф.И. Тютчев (4 часа).</w:t>
      </w:r>
    </w:p>
    <w:p w:rsidR="00443BA2" w:rsidRPr="001C6448" w:rsidRDefault="00443BA2" w:rsidP="00443BA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1C6448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 xml:space="preserve">Стихотворения: «К. Б.» («Я встретил вас – и все былое...»), «Нам не дано предугадать…», </w:t>
      </w:r>
      <w:r w:rsidRPr="001C6448">
        <w:rPr>
          <w:rFonts w:ascii="Times New Roman" w:eastAsia="Times New Roman" w:hAnsi="Times New Roman" w:cs="Times New Roman"/>
          <w:i/>
          <w:sz w:val="24"/>
          <w:szCs w:val="24"/>
        </w:rPr>
        <w:t xml:space="preserve">«Не то, что мните вы, природа…», </w:t>
      </w:r>
      <w:r w:rsidRPr="001C6448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«О, как убийственно мы любим...», «Певучесть есть в морских волнах…»,  «Умом Россию не понять…», «</w:t>
      </w:r>
      <w:r w:rsidRPr="001C6448">
        <w:rPr>
          <w:rFonts w:ascii="Times New Roman" w:eastAsia="Times New Roman" w:hAnsi="Times New Roman" w:cs="Times New Roman"/>
          <w:i/>
          <w:sz w:val="24"/>
          <w:szCs w:val="24"/>
          <w:highlight w:val="white"/>
          <w:lang w:val="en-US"/>
        </w:rPr>
        <w:t>Silentium</w:t>
      </w:r>
      <w:r w:rsidRPr="001C6448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!» и др</w:t>
      </w:r>
      <w:r w:rsidRPr="001C6448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</w:p>
    <w:p w:rsidR="00443BA2" w:rsidRPr="001C6448" w:rsidRDefault="00443BA2" w:rsidP="00443BA2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 xml:space="preserve">«Мыслящая поэзия» Ф.И. Тютчева, ее философская глубина и образная насыщенность. Природа, человек, Вселенная как главные объекты художественного постижения в лирике поэта. Драматизм звучания любовной лирики поэта: «»О, как убийственно мы любим…», «Последняя любовь», «Я встретил вас – и все былое…». </w:t>
      </w:r>
    </w:p>
    <w:p w:rsidR="00443BA2" w:rsidRPr="001C6448" w:rsidRDefault="00443BA2" w:rsidP="00443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Теория литературы: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 xml:space="preserve"> интеллектуальная лирика, лирическая миниатюра, лирический сюжет, звуковая организация.</w:t>
      </w:r>
    </w:p>
    <w:p w:rsidR="00443BA2" w:rsidRPr="001C6448" w:rsidRDefault="00443BA2" w:rsidP="00443BA2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43BA2" w:rsidRPr="001C6448" w:rsidRDefault="00443BA2" w:rsidP="00443B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>А.Н. Островский (11 часов).</w:t>
      </w:r>
    </w:p>
    <w:p w:rsidR="00443BA2" w:rsidRPr="001C6448" w:rsidRDefault="00443BA2" w:rsidP="00443BA2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1А.Н. Островский. Драматург на все времена. </w:t>
      </w:r>
    </w:p>
    <w:p w:rsidR="00443BA2" w:rsidRPr="001C6448" w:rsidRDefault="00443BA2" w:rsidP="00443BA2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2Изображение «затерянного мира» города Калинова в драме «Гроза». 3Катерина и Кабаниха как два нравственных полюса народной жизни. 4Трагедия совести и её разрешение в пьесе. </w:t>
      </w:r>
    </w:p>
    <w:p w:rsidR="00443BA2" w:rsidRPr="001C6448" w:rsidRDefault="00443BA2" w:rsidP="00443BA2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5Роль второстепенных и внесценических персонажей в «Грозе». 6Многозначность названия пьесы, символика деталей и специфика жанра. «Гроза» в русской критике (Н. А. Добролюбов, Д. И. Писарев, А. А. Григорьев). </w:t>
      </w:r>
    </w:p>
    <w:p w:rsidR="00443BA2" w:rsidRPr="001C6448" w:rsidRDefault="00443BA2" w:rsidP="00443BA2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 xml:space="preserve">Быт и нравы замоскворецкого купечества в пьесе «Гроза». Конфликт между властными и подневольными как основа социально-психологической проблематики пьесы. Своеобразие конфликта драмы «Гроза». Изображение 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«затерянного мира»: город Калинов и его обитатели. Роль второстепенных и внесценических  персонажей. Катерина и Кабаниха как два нравственных полюса народной жизни. Трагедия совести и ее разрешение в пьесе. Многозначность названия пьесы, символика деталей и специфика жанра. «Гроза» в русской критике.</w:t>
      </w:r>
    </w:p>
    <w:p w:rsidR="00443BA2" w:rsidRPr="001C6448" w:rsidRDefault="00443BA2" w:rsidP="00443BA2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Теория литературы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 xml:space="preserve"> внутренний конфликт, монолог, психологизм, антитеза, драма, социально-бытовая психологическая драма.</w:t>
      </w:r>
    </w:p>
    <w:p w:rsidR="00443BA2" w:rsidRPr="001C6448" w:rsidRDefault="00443BA2" w:rsidP="00443BA2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Развитие речи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: Сочинение по творчеству А.Н. Островского.</w:t>
      </w:r>
    </w:p>
    <w:p w:rsidR="00443BA2" w:rsidRPr="001C6448" w:rsidRDefault="00A921E5" w:rsidP="00443B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И.А. Гончаров (9</w:t>
      </w:r>
      <w:r w:rsidR="00443BA2"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>часов).</w:t>
      </w:r>
    </w:p>
    <w:p w:rsidR="00443BA2" w:rsidRPr="001C6448" w:rsidRDefault="00443BA2" w:rsidP="00443BA2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И.А. Гончаров. Роман «Обломов».  Быт и бытие Ильи Ильича Обломова. Внутренняя противоречивость натуры героя, её соотнесённость с другими характерами (Андрей Штольц, Ольга Ильинская и др.). Любовная история как этап внутреннего самоопределения героя. Образ Захара и его роль в характеристике «обломовщины». Идейно-композиционное значение главы «Сон Обломова». Роль детали в раскрытии психологии персонажей романа. Отражение в судьбе Обломова глубинных сдвигов русской жизни. Роман «Обломов» в русской критике (Н. А. Добролюбов, Д. И. Писарев, А. В. Дружинин).</w:t>
      </w:r>
    </w:p>
    <w:p w:rsidR="00443BA2" w:rsidRPr="001C6448" w:rsidRDefault="00443BA2" w:rsidP="00443BA2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Теория литературы: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 xml:space="preserve"> психологический портрет, художественная деталь, роман, символизм.</w:t>
      </w:r>
    </w:p>
    <w:p w:rsidR="00443BA2" w:rsidRPr="001C6448" w:rsidRDefault="00443BA2" w:rsidP="00443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Развитие речи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>сочинение по творчеству И.А. Гончарова.</w:t>
      </w:r>
    </w:p>
    <w:p w:rsidR="00443BA2" w:rsidRPr="001C6448" w:rsidRDefault="00443BA2" w:rsidP="00443B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>И.С. Тургенев (11 часов).</w:t>
      </w:r>
    </w:p>
    <w:p w:rsidR="00443BA2" w:rsidRPr="001C6448" w:rsidRDefault="00443BA2" w:rsidP="00443BA2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 xml:space="preserve">И.С. Тургенев.Роман «Отцы и дети». Романы «Дворянское гнездо», </w:t>
      </w:r>
      <w:r w:rsidRPr="001C6448">
        <w:rPr>
          <w:rFonts w:ascii="Times New Roman" w:eastAsia="Times New Roman" w:hAnsi="Times New Roman" w:cs="Times New Roman"/>
          <w:sz w:val="24"/>
          <w:szCs w:val="24"/>
          <w:highlight w:val="white"/>
        </w:rPr>
        <w:t>«Рудин», «Накануне»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 xml:space="preserve"> по выбору. </w:t>
      </w:r>
    </w:p>
    <w:p w:rsidR="00443BA2" w:rsidRPr="001C6448" w:rsidRDefault="00443BA2" w:rsidP="00443BA2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Отражение в романе «Отцы и дети» проблематики эпохи. Противостояние двух поколений русской интеллигенции как главный «нерв» тургеневского повествования. Нигилизм Базарова, его социальные и нравственно-философские истоки. Базаров и Аркадий. Черты «увядающей аристократии» в образах братьев Кирсановых. Любовная линия в романе и её место в общей проблематике произведения. Философские итоги романа, смысл его названия. Русская критика о романе и его герое (статьи Д. И. Писарева, Н. Н. Страхова, М. А. Антоновича). </w:t>
      </w:r>
    </w:p>
    <w:p w:rsidR="00443BA2" w:rsidRPr="001C6448" w:rsidRDefault="00443BA2" w:rsidP="00443BA2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Теория литературы: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>очерк, портрет, пейзаж, полемический роман, принцип «тайной психологии», пафос, стихотворение в прозе.</w:t>
      </w:r>
    </w:p>
    <w:p w:rsidR="00443BA2" w:rsidRPr="001C6448" w:rsidRDefault="00443BA2" w:rsidP="00443BA2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Развитие речи: 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сочинение по творчеству И.С. Тургенева.</w:t>
      </w:r>
    </w:p>
    <w:p w:rsidR="00443BA2" w:rsidRPr="001C6448" w:rsidRDefault="00443BA2" w:rsidP="00443BA2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>Н.А. Некрасов (10 часов).</w:t>
      </w:r>
    </w:p>
    <w:p w:rsidR="00443BA2" w:rsidRPr="001C6448" w:rsidRDefault="00443BA2" w:rsidP="00443BA2">
      <w:pPr>
        <w:spacing w:after="0" w:line="240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 xml:space="preserve">«Муза мести и печали» как поэтическая эмблема Некрасова-лирика. Гражданские мотивы в лирике поэта. Диалог двух мировоззрений в стихотворении «Поэт и Гражданин». Взгляды на поэта и назначении поэзии в лирике Н.А. Некрасова. «Поэзия» и «проза» любовных отношений в «панаевском цикле». Художественное своеобразие лирики Н.А. Некрасова. Отражение в поэме «Кому на Руси жить хорошо» коренных сдвигов в русской жизни. Мотив правдоискательства и сказочно-мифологические приемы построения сюжета. Стихия народной жизни и ее яркие представители в поэме. Карикатурные образы помещиков- «последышей». Тема женской доли и образ Матрены Тимофеевны Корчагиной. Образ Гриши Добросклонова и его идейно-композиционное звучание. Проблема счастья и ее решение в поэме Н.А. Некрасова. </w:t>
      </w:r>
    </w:p>
    <w:p w:rsidR="00443BA2" w:rsidRPr="001C6448" w:rsidRDefault="00443BA2" w:rsidP="00443BA2">
      <w:pPr>
        <w:spacing w:after="0" w:line="240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Теория литературы</w:t>
      </w:r>
      <w:r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>лирический герой, пафос, элегия, сатира, ода, уличная зарисовка, лирическое повествование, поэма- эпопея, сказочный зачин, сарказм, притча, обрядовые песни, народные причитания.</w:t>
      </w:r>
    </w:p>
    <w:p w:rsidR="00443BA2" w:rsidRPr="001C6448" w:rsidRDefault="00443BA2" w:rsidP="00443BA2">
      <w:pPr>
        <w:spacing w:after="0" w:line="240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Развитие речи: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сочинение по творчеству Н.А. Некрасова.</w:t>
      </w:r>
    </w:p>
    <w:p w:rsidR="00443BA2" w:rsidRPr="001C6448" w:rsidRDefault="00443BA2" w:rsidP="00443BA2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>А.А. Фет (4 часов).</w:t>
      </w:r>
    </w:p>
    <w:p w:rsidR="00443BA2" w:rsidRPr="001C6448" w:rsidRDefault="00443BA2" w:rsidP="00443BA2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Эмоциональная глубина и образно-стилистическое богатство лирики. Яркость и осязаемость пейзажа, гармоничность слияния человека и природы в лирике А.А. Фета. Красота и поэтичность любовного чувства в интимной лирике А.А. Фета.</w:t>
      </w:r>
    </w:p>
    <w:p w:rsidR="00716875" w:rsidRDefault="00443BA2" w:rsidP="0071687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>Теория литературы: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 xml:space="preserve"> теория «чистого искусства», мелодика стиха, литературная пародия, лирическая исповедальность.</w:t>
      </w:r>
    </w:p>
    <w:p w:rsidR="00443BA2" w:rsidRPr="001C6448" w:rsidRDefault="00443BA2" w:rsidP="00443BA2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>А.К. Толстой (3 часа).</w:t>
      </w:r>
    </w:p>
    <w:p w:rsidR="00443BA2" w:rsidRPr="001C6448" w:rsidRDefault="00443BA2" w:rsidP="00443BA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Стихотворения: «Средь шумного бала, случайно…», «Слеза дрожит в твоём ревнивом взоре…», «Когда природа вся трепещет и сияет…», «Прозрачных облаков спокойное движенье…», «Государь ты наш батюшка…», «История государства Российского от Гостомысла до Тимашева», «Двух станов не боец, но только гость случайный…», «Против течения» и др. по выбору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443BA2" w:rsidRPr="001C6448" w:rsidRDefault="00443BA2" w:rsidP="00443BA2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Исповедальность и лирическая проникновенность поэзии А. К. Толстого. Романтический колорит интимной лирики поэта, отражение в ней идеальных устремлений художника. Радость слияния человека с природой как основной мотив «пейзажной» лирики поэта. Жанрово-тематическое богатство творчества А. К. Толстого: многообразие лирических мотивов, обращение к историческому песенному фольклору и политической сатире. </w:t>
      </w: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Теория литературы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 xml:space="preserve"> лирический герой, лирический мотив, антитеза, оксюморон, историческая песня, баллада.</w:t>
      </w:r>
    </w:p>
    <w:p w:rsidR="00716875" w:rsidRPr="00716875" w:rsidRDefault="00716875" w:rsidP="00716875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875">
        <w:rPr>
          <w:rFonts w:ascii="Times New Roman" w:eastAsia="Times New Roman" w:hAnsi="Times New Roman" w:cs="Times New Roman"/>
          <w:b/>
          <w:sz w:val="24"/>
          <w:szCs w:val="24"/>
        </w:rPr>
        <w:t xml:space="preserve">Н.Г. Чернышевский. </w:t>
      </w:r>
      <w:r w:rsidR="00A921E5">
        <w:rPr>
          <w:rFonts w:ascii="Times New Roman" w:eastAsia="Times New Roman" w:hAnsi="Times New Roman" w:cs="Times New Roman"/>
          <w:b/>
          <w:sz w:val="24"/>
          <w:szCs w:val="24"/>
        </w:rPr>
        <w:t>(4 часа)</w:t>
      </w:r>
    </w:p>
    <w:p w:rsidR="00716875" w:rsidRPr="00716875" w:rsidRDefault="00716875" w:rsidP="00716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875">
        <w:rPr>
          <w:rFonts w:ascii="Times New Roman" w:eastAsia="Times New Roman" w:hAnsi="Times New Roman" w:cs="Times New Roman"/>
          <w:sz w:val="24"/>
          <w:szCs w:val="24"/>
        </w:rPr>
        <w:t>Личность Н.Г. Чернышевского и история создания романа «</w:t>
      </w:r>
      <w:r w:rsidRPr="00716875">
        <w:rPr>
          <w:rFonts w:ascii="Times New Roman" w:eastAsia="Times New Roman" w:hAnsi="Times New Roman" w:cs="Times New Roman"/>
          <w:i/>
          <w:sz w:val="24"/>
          <w:szCs w:val="24"/>
        </w:rPr>
        <w:t>Что делать?</w:t>
      </w:r>
      <w:r w:rsidRPr="00716875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716875" w:rsidRPr="00716875" w:rsidRDefault="00716875" w:rsidP="00716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875">
        <w:rPr>
          <w:rFonts w:ascii="Times New Roman" w:eastAsia="Times New Roman" w:hAnsi="Times New Roman" w:cs="Times New Roman"/>
          <w:sz w:val="24"/>
          <w:szCs w:val="24"/>
        </w:rPr>
        <w:t>Дискуссия «Разумна ли теория «разумного эгоизма»?»</w:t>
      </w:r>
    </w:p>
    <w:p w:rsidR="00716875" w:rsidRPr="001C6448" w:rsidRDefault="00716875" w:rsidP="00716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875">
        <w:rPr>
          <w:rFonts w:ascii="Times New Roman" w:eastAsia="Times New Roman" w:hAnsi="Times New Roman" w:cs="Times New Roman"/>
          <w:sz w:val="24"/>
          <w:szCs w:val="24"/>
        </w:rPr>
        <w:t>Черты социальной утопии в романе. Анализ «Четвертого сна Веры Павловны</w:t>
      </w:r>
    </w:p>
    <w:p w:rsidR="00716875" w:rsidRDefault="00716875" w:rsidP="007168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6875" w:rsidRDefault="00716875" w:rsidP="00443BA2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43BA2" w:rsidRPr="001C6448" w:rsidRDefault="00A921E5" w:rsidP="00443BA2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Н.С. Лесков (6</w:t>
      </w:r>
      <w:r w:rsidR="00443BA2"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часов).</w:t>
      </w:r>
    </w:p>
    <w:p w:rsidR="00443BA2" w:rsidRPr="001C6448" w:rsidRDefault="00443BA2" w:rsidP="00443BA2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Повесть «Очарованный странник». Сюжет повести, ее колорит. Образ Ивана Флягина. Смысл названия повести. Сказочный характер повествования, стилистическая и языковая яркость повести. </w:t>
      </w:r>
    </w:p>
    <w:p w:rsidR="00443BA2" w:rsidRPr="001C6448" w:rsidRDefault="00443BA2" w:rsidP="00443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Теория литературы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>литературный сказ, жанр путешествия, былинные мотивы в повести.</w:t>
      </w:r>
    </w:p>
    <w:p w:rsidR="00443BA2" w:rsidRPr="001C6448" w:rsidRDefault="00443BA2" w:rsidP="00443BA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3BA2" w:rsidRPr="001C6448" w:rsidRDefault="003F3C72" w:rsidP="00443BA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М.Е. Салтыков-Щедрин (8</w:t>
      </w:r>
      <w:r w:rsidR="00443BA2"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>часов).</w:t>
      </w:r>
    </w:p>
    <w:p w:rsidR="00443BA2" w:rsidRPr="001C6448" w:rsidRDefault="00443BA2" w:rsidP="00443BA2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Цикл «Сказки для детей изрядного возраста» Сказки: «Дикий помещик», «Медведь на воеводстве», «Премудрый пискарь». Роман </w:t>
      </w:r>
      <w:r w:rsidRPr="001C6448">
        <w:rPr>
          <w:rFonts w:ascii="Times New Roman" w:eastAsia="Times New Roman" w:hAnsi="Times New Roman" w:cs="Times New Roman"/>
          <w:i/>
          <w:sz w:val="24"/>
          <w:szCs w:val="28"/>
        </w:rPr>
        <w:t>«Господа Головлевы».</w:t>
      </w:r>
    </w:p>
    <w:p w:rsidR="00443BA2" w:rsidRPr="001C6448" w:rsidRDefault="00443BA2" w:rsidP="00443BA2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«Сказки для детей изрядного возраста» как вершинный жанр в творчестве Щедрина-сатирика. Сатирическое осмысление проблем государственной власти, помещичьих нравов, народного сознания в сказках М. Е. Салтыкова-Щедрина. Развенчание обывательской психологии, рабского начала в человеке («Премудрыйпискарь»). Приёмы сатирического воссоздания действительности в щедринских сказках (фольклорная стилизация, гипербола, гротеск, эзопов язык и т. п.). Соотношение авторского идеала и действительности в сатире М. Е. Салтыкова-Щедрина</w:t>
      </w:r>
    </w:p>
    <w:p w:rsidR="00443BA2" w:rsidRPr="001C6448" w:rsidRDefault="00443BA2" w:rsidP="00443B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Теория литературы: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 xml:space="preserve"> литературная сказка, аллегория, сатирическая сказка, фольклорные мотивы, ирония, пафос, сарказм, гротеск, роман-хроника, хронотоп, антиутопия, абсурд.</w:t>
      </w:r>
      <w:r w:rsidR="003F3C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Ф.М. Достоевский (7</w:t>
      </w:r>
      <w:r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часов).</w:t>
      </w:r>
    </w:p>
    <w:p w:rsidR="00443BA2" w:rsidRPr="001C6448" w:rsidRDefault="00443BA2" w:rsidP="00443BA2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Роман «Преступление и наказание». </w:t>
      </w:r>
    </w:p>
    <w:p w:rsidR="00443BA2" w:rsidRPr="001C6448" w:rsidRDefault="00443BA2" w:rsidP="00443BA2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Эпоха кризиса в «зеркале» идеологического романа Ф. М. Достоевского. Образ Петербурга и средства его воссоздания в романе. Мир «униженных и оскорблённых» и бунт личности против жестоких законов социума. Образ Раскольникова и тема «гордого человека» в романе. Теория Раскольникова и идейные «двойники» героя (Лужин, Свидригайлов и др.). Принцип полифонии в решении философской проблематики романа. Раскольников и «вечная Сонечка». Сны героя как средство его внутреннего самораскрытия. Нравственно-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философский смысл преступления и наказания Родиона Раскольникова. Роль эпилога в раскрытии авторской позиции в романе.</w:t>
      </w:r>
    </w:p>
    <w:p w:rsidR="00443BA2" w:rsidRPr="001C6448" w:rsidRDefault="00443BA2" w:rsidP="00443BA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443BA2" w:rsidRPr="001C6448" w:rsidRDefault="00443BA2" w:rsidP="00443BA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443BA2" w:rsidRPr="001C6448" w:rsidRDefault="00443BA2" w:rsidP="00443BA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Замысел романа о «гордом человеке». Мир «униженных и оскорбленных»: Раскольников в мире бедных людей. Бунт личности против жестоких законов социума. Теория Раскольникова и «идейные двойники» героя. Принцип полифонии в раскрытии философской проблематики романа. Раскольников и «вечная Сонечка». Нравственно-философский смысл преступления и наказания Раскольникова. Роль эпилога в раскрытии авторского замысла. Смысл названия романа.  </w:t>
      </w:r>
    </w:p>
    <w:p w:rsidR="00443BA2" w:rsidRPr="001C6448" w:rsidRDefault="00443BA2" w:rsidP="00443BA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Теория литературы: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 xml:space="preserve"> детективный жанр, психологический сюжет, портрет, пейзаж, интерьер, символика цвета, философский роман, прием полифонии, образ-символ, художественная деталь, психологическая функция сна.</w:t>
      </w:r>
    </w:p>
    <w:p w:rsidR="00443BA2" w:rsidRPr="001C6448" w:rsidRDefault="00443BA2" w:rsidP="00443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Развитие речи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 xml:space="preserve"> сочинение по творчеству Ф.М. Достоевского. </w:t>
      </w:r>
    </w:p>
    <w:p w:rsidR="00443BA2" w:rsidRPr="001C6448" w:rsidRDefault="00443BA2" w:rsidP="00443BA2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</w:rPr>
      </w:pPr>
    </w:p>
    <w:p w:rsidR="00443BA2" w:rsidRPr="001C6448" w:rsidRDefault="003F3C72" w:rsidP="00443BA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Л.Н. Толстой (18</w:t>
      </w:r>
      <w:r w:rsidR="00443BA2"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>часов).</w:t>
      </w:r>
    </w:p>
    <w:p w:rsidR="00443BA2" w:rsidRPr="001C6448" w:rsidRDefault="00443BA2" w:rsidP="00443BA2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 xml:space="preserve">Авторский замысел создания романа «Война и мир». Жанрово-тематическое своеобразие романа-эпопеи. Критическое изображение высшего света, противопоставление мертвенности светских отношений «диалектике» души любимых героев автора. Этапы самосовершенствования Андрея Болконского и Пьера Безухова. Патриотизм скромных тружеников войны и псевдопатриотизм «военных трутней». Настоящая жизнь людей в понимании Л.Н. Толстого. Образы Наташи Ростовой и  княжны Марьи. Тема войны и «мысль народная» как идейно-художественная основа толстовского эпоса. Противопоставление образов Кутузова и Наполеона в свете авторской концепции личности в истории. Образ «дубины народной войны» в романе. Образы Тихона Щербатова и Платона Каратаева – двух типов народно-патриотического сознания. Эпилог романа и «открытость» толстовского эпоса. Философская проблематика романа. </w:t>
      </w:r>
    </w:p>
    <w:p w:rsidR="00443BA2" w:rsidRPr="001C6448" w:rsidRDefault="00443BA2" w:rsidP="00443BA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Теория литературы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>роман-эпопея, многоплановость композиции, «диалектика души», антитеза, портрет, психологический пейзаж, персонажи-антиподы, идиллия.</w:t>
      </w:r>
    </w:p>
    <w:p w:rsidR="00443BA2" w:rsidRPr="001C6448" w:rsidRDefault="00443BA2" w:rsidP="00443BA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Развитие речи</w:t>
      </w:r>
      <w:r w:rsidRPr="001C644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: 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сочинение отворчеству Л.Н. Толстого.</w:t>
      </w:r>
    </w:p>
    <w:p w:rsidR="00443BA2" w:rsidRPr="001C6448" w:rsidRDefault="00443BA2" w:rsidP="00443B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43BA2" w:rsidRPr="001C6448" w:rsidRDefault="003F3C72" w:rsidP="00136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А.П.Чехов. (4 часа</w:t>
      </w:r>
      <w:r w:rsidR="00443BA2" w:rsidRPr="001C6448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</w:p>
    <w:p w:rsidR="00443BA2" w:rsidRPr="001C6448" w:rsidRDefault="00443BA2" w:rsidP="00443BA2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 xml:space="preserve">Сюжеты, темы и проблемы чеховских рассказов. Тема пошлости и обывательщины в рассказах «Палата №6», «Ионыч». Проблема «самостояния» человека в мире жестокости и пошлости. Рассказ «Студент». Особенности конфликта и сюжетного действия в комедии «Вишневый сад». Бывшие хозяева сада – Гаев и Раневская. Особенности разрешения конфликта в пьесе. Новый хозяин сада. Тема будущего. Новаторство Чехова – драматурга. Лирическое и драматическое начала в пьесе. Символика пьесы. Сложность и неоднозначность авторской позиции. </w:t>
      </w:r>
    </w:p>
    <w:p w:rsidR="00443BA2" w:rsidRPr="001C6448" w:rsidRDefault="00443BA2" w:rsidP="00443BA2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Теория литературы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>лаконизм формы, афористичность, «нулевая развязка», «рамочная» композиция, лирическая комедия, подтекст, конфликт, символическая деталь.</w:t>
      </w:r>
    </w:p>
    <w:p w:rsidR="00443BA2" w:rsidRPr="001C6448" w:rsidRDefault="00443BA2" w:rsidP="00443B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448">
        <w:rPr>
          <w:rFonts w:ascii="Times New Roman" w:eastAsia="Times New Roman" w:hAnsi="Times New Roman" w:cs="Times New Roman"/>
          <w:bCs/>
          <w:i/>
          <w:sz w:val="24"/>
          <w:szCs w:val="24"/>
        </w:rPr>
        <w:t>Развитие речи</w:t>
      </w:r>
      <w:r w:rsidRPr="001C6448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1C6448">
        <w:rPr>
          <w:rFonts w:ascii="Times New Roman" w:eastAsia="Times New Roman" w:hAnsi="Times New Roman" w:cs="Times New Roman"/>
          <w:sz w:val="24"/>
          <w:szCs w:val="24"/>
        </w:rPr>
        <w:t xml:space="preserve"> сочинение по творчеству А.П. Чехова.</w:t>
      </w:r>
    </w:p>
    <w:p w:rsidR="00136F4C" w:rsidRPr="00136F4C" w:rsidRDefault="00443BA2" w:rsidP="00136F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</w:pPr>
      <w:r w:rsidRPr="001C6448">
        <w:rPr>
          <w:rFonts w:ascii="Times New Roman" w:eastAsia="Times New Roman" w:hAnsi="Times New Roman" w:cs="Times New Roman"/>
          <w:b/>
          <w:i/>
          <w:sz w:val="24"/>
          <w:szCs w:val="24"/>
        </w:rPr>
        <w:t>Итоговая контрольная работа</w:t>
      </w:r>
      <w:r w:rsidRPr="001C6448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476AD8">
        <w:rPr>
          <w:rFonts w:ascii="Times New Roman" w:eastAsia="Times New Roman" w:hAnsi="Times New Roman" w:cs="Times New Roman"/>
          <w:i/>
          <w:sz w:val="24"/>
          <w:szCs w:val="24"/>
        </w:rPr>
        <w:t>(Тестирование)</w:t>
      </w:r>
    </w:p>
    <w:p w:rsidR="00BE0B16" w:rsidRDefault="00BE0B16" w:rsidP="003F3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E0B16" w:rsidRDefault="00BE0B16" w:rsidP="003F3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E0B16" w:rsidRDefault="00BE0B16" w:rsidP="003F3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E0B16" w:rsidRDefault="00BE0B16" w:rsidP="003F3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F3C72" w:rsidRPr="00136F4C" w:rsidRDefault="003F3C72" w:rsidP="003F3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</w:rPr>
      </w:pPr>
      <w:r w:rsidRPr="00BE0B1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Учебно-</w:t>
      </w:r>
      <w:r w:rsidRPr="00136F4C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</w:t>
      </w:r>
    </w:p>
    <w:p w:rsidR="003F3C72" w:rsidRPr="006D5A23" w:rsidRDefault="003F3C72" w:rsidP="003F3C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3926"/>
        <w:gridCol w:w="1467"/>
        <w:gridCol w:w="1418"/>
        <w:gridCol w:w="1788"/>
      </w:tblGrid>
      <w:tr w:rsidR="003F3C72" w:rsidRPr="006D5A23" w:rsidTr="00563CEF">
        <w:trPr>
          <w:trHeight w:val="234"/>
          <w:jc w:val="center"/>
        </w:trPr>
        <w:tc>
          <w:tcPr>
            <w:tcW w:w="704" w:type="dxa"/>
            <w:vMerge w:val="restart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26" w:type="dxa"/>
            <w:vMerge w:val="restart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28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88" w:type="dxa"/>
            <w:vMerge w:val="restart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часть программы (развитие речи)</w:t>
            </w:r>
          </w:p>
        </w:tc>
      </w:tr>
      <w:tr w:rsidR="003F3C72" w:rsidRPr="006D5A23" w:rsidTr="00563CEF">
        <w:trPr>
          <w:trHeight w:val="402"/>
          <w:jc w:val="center"/>
        </w:trPr>
        <w:tc>
          <w:tcPr>
            <w:tcW w:w="704" w:type="dxa"/>
            <w:vMerge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vMerge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F3C72" w:rsidRPr="006D5A23" w:rsidTr="00563CEF">
        <w:trPr>
          <w:trHeight w:val="70"/>
          <w:jc w:val="center"/>
        </w:trPr>
        <w:tc>
          <w:tcPr>
            <w:tcW w:w="704" w:type="dxa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26" w:type="dxa"/>
            <w:shd w:val="clear" w:color="auto" w:fill="auto"/>
          </w:tcPr>
          <w:p w:rsidR="003F3C72" w:rsidRPr="006D5A23" w:rsidRDefault="003F3C72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.Прекрасное начало .Из литература первой половины 19 века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88" w:type="dxa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3C72" w:rsidRPr="006D5A23" w:rsidTr="00563CEF">
        <w:trPr>
          <w:jc w:val="center"/>
        </w:trPr>
        <w:tc>
          <w:tcPr>
            <w:tcW w:w="704" w:type="dxa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shd w:val="clear" w:color="auto" w:fill="auto"/>
          </w:tcPr>
          <w:p w:rsidR="003F3C72" w:rsidRPr="006D5A23" w:rsidRDefault="003F3C72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второй половины 19 века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3C72" w:rsidRPr="006D5A23" w:rsidTr="00563CEF">
        <w:trPr>
          <w:jc w:val="center"/>
        </w:trPr>
        <w:tc>
          <w:tcPr>
            <w:tcW w:w="704" w:type="dxa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6" w:type="dxa"/>
            <w:shd w:val="clear" w:color="auto" w:fill="auto"/>
          </w:tcPr>
          <w:p w:rsidR="003F3C72" w:rsidRPr="006D5A23" w:rsidRDefault="003F3C72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Ф.И. Тютчев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8" w:type="dxa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3C72" w:rsidRPr="006D5A23" w:rsidTr="00563CEF">
        <w:trPr>
          <w:trHeight w:val="336"/>
          <w:jc w:val="center"/>
        </w:trPr>
        <w:tc>
          <w:tcPr>
            <w:tcW w:w="704" w:type="dxa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6" w:type="dxa"/>
            <w:shd w:val="clear" w:color="auto" w:fill="auto"/>
          </w:tcPr>
          <w:p w:rsidR="003F3C72" w:rsidRPr="006D5A23" w:rsidRDefault="003F3C72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А.Н. Островский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88" w:type="dxa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3C72" w:rsidRPr="006D5A23" w:rsidTr="00563CEF">
        <w:trPr>
          <w:jc w:val="center"/>
        </w:trPr>
        <w:tc>
          <w:tcPr>
            <w:tcW w:w="704" w:type="dxa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26" w:type="dxa"/>
            <w:shd w:val="clear" w:color="auto" w:fill="auto"/>
          </w:tcPr>
          <w:p w:rsidR="003F3C72" w:rsidRPr="006D5A23" w:rsidRDefault="003F3C72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И.А. Гончаров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88" w:type="dxa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3C72" w:rsidRPr="006D5A23" w:rsidTr="00563CEF">
        <w:trPr>
          <w:trHeight w:val="345"/>
          <w:jc w:val="center"/>
        </w:trPr>
        <w:tc>
          <w:tcPr>
            <w:tcW w:w="704" w:type="dxa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26" w:type="dxa"/>
            <w:shd w:val="clear" w:color="auto" w:fill="auto"/>
          </w:tcPr>
          <w:p w:rsidR="003F3C72" w:rsidRPr="006D5A23" w:rsidRDefault="003F3C72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И.С. Тургенев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1788" w:type="dxa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3F3C72" w:rsidRPr="006D5A23" w:rsidTr="00563CEF">
        <w:trPr>
          <w:jc w:val="center"/>
        </w:trPr>
        <w:tc>
          <w:tcPr>
            <w:tcW w:w="704" w:type="dxa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26" w:type="dxa"/>
            <w:shd w:val="clear" w:color="auto" w:fill="auto"/>
          </w:tcPr>
          <w:p w:rsidR="003F3C72" w:rsidRPr="006D5A23" w:rsidRDefault="003F3C72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Н.А. Некрасов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788" w:type="dxa"/>
          </w:tcPr>
          <w:p w:rsidR="003F3C72" w:rsidRPr="006D5A23" w:rsidRDefault="003F3C72" w:rsidP="0056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3C72" w:rsidRPr="006D5A23" w:rsidTr="00563CEF">
        <w:trPr>
          <w:jc w:val="center"/>
        </w:trPr>
        <w:tc>
          <w:tcPr>
            <w:tcW w:w="704" w:type="dxa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26" w:type="dxa"/>
            <w:shd w:val="clear" w:color="auto" w:fill="auto"/>
          </w:tcPr>
          <w:p w:rsidR="003F3C72" w:rsidRPr="006D5A23" w:rsidRDefault="003F3C72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А.А. Фет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3F3C72" w:rsidRPr="006D5A23" w:rsidRDefault="003F3C72" w:rsidP="0056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8" w:type="dxa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3C72" w:rsidRPr="006D5A23" w:rsidTr="00563CEF">
        <w:trPr>
          <w:jc w:val="center"/>
        </w:trPr>
        <w:tc>
          <w:tcPr>
            <w:tcW w:w="704" w:type="dxa"/>
            <w:shd w:val="clear" w:color="auto" w:fill="auto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26" w:type="dxa"/>
            <w:shd w:val="clear" w:color="auto" w:fill="auto"/>
          </w:tcPr>
          <w:p w:rsidR="003F3C72" w:rsidRPr="006D5A23" w:rsidRDefault="003F3C72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А.К Толстой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3F3C72" w:rsidRPr="006D5A23" w:rsidRDefault="003F3C72" w:rsidP="0056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dxa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3C72" w:rsidRPr="006D5A23" w:rsidTr="00563CEF">
        <w:trPr>
          <w:jc w:val="center"/>
        </w:trPr>
        <w:tc>
          <w:tcPr>
            <w:tcW w:w="704" w:type="dxa"/>
            <w:shd w:val="clear" w:color="auto" w:fill="auto"/>
          </w:tcPr>
          <w:p w:rsidR="003F3C72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26" w:type="dxa"/>
            <w:shd w:val="clear" w:color="auto" w:fill="auto"/>
          </w:tcPr>
          <w:p w:rsidR="003F3C72" w:rsidRPr="006D5A23" w:rsidRDefault="003F3C72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Н.Г.Чернышевский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3F3C72" w:rsidRPr="006D5A23" w:rsidRDefault="003F3C72" w:rsidP="0056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8" w:type="dxa"/>
          </w:tcPr>
          <w:p w:rsidR="003F3C72" w:rsidRPr="006D5A23" w:rsidRDefault="003F3C72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0B16" w:rsidRPr="006D5A23" w:rsidTr="00BE0B16">
        <w:trPr>
          <w:trHeight w:val="312"/>
          <w:jc w:val="center"/>
        </w:trPr>
        <w:tc>
          <w:tcPr>
            <w:tcW w:w="704" w:type="dxa"/>
            <w:shd w:val="clear" w:color="auto" w:fill="auto"/>
          </w:tcPr>
          <w:p w:rsidR="00BE0B16" w:rsidRPr="006D5A23" w:rsidRDefault="00BE0B16" w:rsidP="00EE0591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26" w:type="dxa"/>
            <w:shd w:val="clear" w:color="auto" w:fill="auto"/>
          </w:tcPr>
          <w:p w:rsidR="00BE0B16" w:rsidRPr="006D5A23" w:rsidRDefault="00BE0B16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Н.С. Лесков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BE0B16" w:rsidRPr="006D5A23" w:rsidRDefault="00BE0B16" w:rsidP="0056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8" w:type="dxa"/>
          </w:tcPr>
          <w:p w:rsidR="00BE0B16" w:rsidRPr="006D5A23" w:rsidRDefault="00BE0B16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B16" w:rsidRPr="006D5A23" w:rsidTr="00563CEF">
        <w:trPr>
          <w:jc w:val="center"/>
        </w:trPr>
        <w:tc>
          <w:tcPr>
            <w:tcW w:w="704" w:type="dxa"/>
            <w:shd w:val="clear" w:color="auto" w:fill="auto"/>
          </w:tcPr>
          <w:p w:rsidR="00BE0B16" w:rsidRDefault="00BE0B16" w:rsidP="00EE0591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26" w:type="dxa"/>
            <w:shd w:val="clear" w:color="auto" w:fill="auto"/>
          </w:tcPr>
          <w:p w:rsidR="00BE0B16" w:rsidRPr="006D5A23" w:rsidRDefault="00BE0B16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М.Е. Салтыков-Щедрин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BE0B16" w:rsidRPr="006D5A23" w:rsidRDefault="00BE0B16" w:rsidP="0056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88" w:type="dxa"/>
          </w:tcPr>
          <w:p w:rsidR="00BE0B16" w:rsidRPr="006D5A23" w:rsidRDefault="00BE0B16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B16" w:rsidRPr="006D5A23" w:rsidTr="00563CEF">
        <w:trPr>
          <w:jc w:val="center"/>
        </w:trPr>
        <w:tc>
          <w:tcPr>
            <w:tcW w:w="704" w:type="dxa"/>
            <w:shd w:val="clear" w:color="auto" w:fill="auto"/>
          </w:tcPr>
          <w:p w:rsidR="00BE0B16" w:rsidRPr="006D5A23" w:rsidRDefault="00BE0B16" w:rsidP="00EE0591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26" w:type="dxa"/>
            <w:shd w:val="clear" w:color="auto" w:fill="auto"/>
          </w:tcPr>
          <w:p w:rsidR="00BE0B16" w:rsidRPr="006D5A23" w:rsidRDefault="00BE0B16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Ф.М. Достоевский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BE0B16" w:rsidRPr="006D5A23" w:rsidRDefault="00BE0B16" w:rsidP="0056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88" w:type="dxa"/>
          </w:tcPr>
          <w:p w:rsidR="00BE0B16" w:rsidRPr="006D5A23" w:rsidRDefault="00BE0B16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B16" w:rsidRPr="006D5A23" w:rsidTr="00563CEF">
        <w:trPr>
          <w:jc w:val="center"/>
        </w:trPr>
        <w:tc>
          <w:tcPr>
            <w:tcW w:w="704" w:type="dxa"/>
            <w:shd w:val="clear" w:color="auto" w:fill="auto"/>
          </w:tcPr>
          <w:p w:rsidR="00BE0B16" w:rsidRPr="006D5A23" w:rsidRDefault="00BE0B16" w:rsidP="00EE0591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26" w:type="dxa"/>
            <w:shd w:val="clear" w:color="auto" w:fill="auto"/>
          </w:tcPr>
          <w:p w:rsidR="00BE0B16" w:rsidRPr="006D5A23" w:rsidRDefault="00BE0B16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Л.Н. Толстой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BE0B16" w:rsidRPr="006D5A23" w:rsidRDefault="00BE0B16" w:rsidP="0056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88" w:type="dxa"/>
          </w:tcPr>
          <w:p w:rsidR="00BE0B16" w:rsidRPr="006D5A23" w:rsidRDefault="00BE0B16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B16" w:rsidRPr="006D5A23" w:rsidTr="00563CEF">
        <w:trPr>
          <w:jc w:val="center"/>
        </w:trPr>
        <w:tc>
          <w:tcPr>
            <w:tcW w:w="704" w:type="dxa"/>
            <w:shd w:val="clear" w:color="auto" w:fill="auto"/>
          </w:tcPr>
          <w:p w:rsidR="00BE0B16" w:rsidRPr="006D5A23" w:rsidRDefault="00BE0B16" w:rsidP="00EE0591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26" w:type="dxa"/>
            <w:shd w:val="clear" w:color="auto" w:fill="auto"/>
          </w:tcPr>
          <w:p w:rsidR="00BE0B16" w:rsidRPr="006D5A23" w:rsidRDefault="00BE0B16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А.П. Чехов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BE0B16" w:rsidRPr="006D5A23" w:rsidRDefault="00BE0B16" w:rsidP="0056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8" w:type="dxa"/>
          </w:tcPr>
          <w:p w:rsidR="00BE0B16" w:rsidRPr="006D5A23" w:rsidRDefault="00BE0B16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0B16" w:rsidRPr="006D5A23" w:rsidTr="00563CEF">
        <w:trPr>
          <w:jc w:val="center"/>
        </w:trPr>
        <w:tc>
          <w:tcPr>
            <w:tcW w:w="704" w:type="dxa"/>
            <w:shd w:val="clear" w:color="auto" w:fill="auto"/>
          </w:tcPr>
          <w:p w:rsidR="00BE0B16" w:rsidRPr="006D5A23" w:rsidRDefault="00BE0B16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26" w:type="dxa"/>
            <w:shd w:val="clear" w:color="auto" w:fill="auto"/>
          </w:tcPr>
          <w:p w:rsidR="00BE0B16" w:rsidRPr="006D5A23" w:rsidRDefault="00BE0B16" w:rsidP="00563C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тестирование и обобщающий урок</w:t>
            </w:r>
          </w:p>
        </w:tc>
        <w:tc>
          <w:tcPr>
            <w:tcW w:w="2885" w:type="dxa"/>
            <w:gridSpan w:val="2"/>
            <w:shd w:val="clear" w:color="auto" w:fill="auto"/>
          </w:tcPr>
          <w:p w:rsidR="00BE0B16" w:rsidRPr="006D5A23" w:rsidRDefault="00BE0B16" w:rsidP="0056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dxa"/>
          </w:tcPr>
          <w:p w:rsidR="00BE0B16" w:rsidRPr="006D5A23" w:rsidRDefault="00BE0B16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0B16" w:rsidRPr="00CE6F0E" w:rsidTr="00563CEF">
        <w:trPr>
          <w:jc w:val="center"/>
        </w:trPr>
        <w:tc>
          <w:tcPr>
            <w:tcW w:w="4630" w:type="dxa"/>
            <w:gridSpan w:val="2"/>
            <w:shd w:val="clear" w:color="auto" w:fill="auto"/>
          </w:tcPr>
          <w:p w:rsidR="00BE0B16" w:rsidRPr="00CE6F0E" w:rsidRDefault="00BE0B16" w:rsidP="00563CEF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6F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67" w:type="dxa"/>
            <w:shd w:val="clear" w:color="auto" w:fill="auto"/>
          </w:tcPr>
          <w:p w:rsidR="00BE0B16" w:rsidRPr="00CE6F0E" w:rsidRDefault="00BE0B16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BE0B16" w:rsidRPr="00CE6F0E" w:rsidRDefault="00BE0B16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6F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105</w:t>
            </w:r>
          </w:p>
        </w:tc>
        <w:tc>
          <w:tcPr>
            <w:tcW w:w="1788" w:type="dxa"/>
          </w:tcPr>
          <w:p w:rsidR="00BE0B16" w:rsidRPr="00CE6F0E" w:rsidRDefault="00BE0B16" w:rsidP="00563CEF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6F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</w:tbl>
    <w:p w:rsidR="003F3C72" w:rsidRPr="00CE6F0E" w:rsidRDefault="003F3C72" w:rsidP="003F3C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3C72" w:rsidRPr="00CE6F0E" w:rsidRDefault="003F3C72" w:rsidP="003F3C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3C72" w:rsidRPr="00CE6F0E" w:rsidRDefault="003F3C72" w:rsidP="003F3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6F0E" w:rsidRPr="00CE6F0E" w:rsidRDefault="00CE6F0E" w:rsidP="003F3C7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E6F0E" w:rsidRDefault="00CE6F0E" w:rsidP="003F3C7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E6F0E" w:rsidRDefault="00CE6F0E" w:rsidP="003F3C7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E6F0E" w:rsidRDefault="00CE6F0E" w:rsidP="003F3C7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E6F0E" w:rsidRDefault="00CE6F0E" w:rsidP="003F3C7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E6F0E" w:rsidRDefault="00CE6F0E" w:rsidP="003F3C7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E6F0E" w:rsidRPr="00CE6F0E" w:rsidRDefault="00CE6F0E" w:rsidP="003F3C7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36F4C" w:rsidRDefault="00136F4C" w:rsidP="00136F4C">
      <w:pPr>
        <w:shd w:val="clear" w:color="auto" w:fill="FFFFFF"/>
        <w:tabs>
          <w:tab w:val="left" w:pos="1424"/>
        </w:tabs>
        <w:spacing w:after="0" w:line="317" w:lineRule="exac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136F4C" w:rsidRDefault="00136F4C" w:rsidP="003F3C7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36F4C" w:rsidRDefault="00136F4C" w:rsidP="003F3C7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36F4C" w:rsidRDefault="00136F4C" w:rsidP="003F3C7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36F4C" w:rsidRDefault="00136F4C" w:rsidP="003F3C7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36F4C" w:rsidRDefault="00136F4C" w:rsidP="003F3C7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36F4C" w:rsidRDefault="00136F4C" w:rsidP="00136F4C">
      <w:pPr>
        <w:shd w:val="clear" w:color="auto" w:fill="FFFFFF"/>
        <w:spacing w:after="0" w:line="317" w:lineRule="exac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36F4C" w:rsidRDefault="00136F4C" w:rsidP="00136F4C">
      <w:pPr>
        <w:shd w:val="clear" w:color="auto" w:fill="FFFFFF"/>
        <w:spacing w:after="0" w:line="317" w:lineRule="exac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3F3C72" w:rsidRPr="00CE6F0E" w:rsidRDefault="003F3C72" w:rsidP="00136F4C">
      <w:pPr>
        <w:shd w:val="clear" w:color="auto" w:fill="FFFFFF"/>
        <w:spacing w:after="0" w:line="317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68D9" w:rsidRPr="006D5A23" w:rsidRDefault="004768D9" w:rsidP="004768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68D9" w:rsidRPr="00B25FAC" w:rsidRDefault="004768D9" w:rsidP="004768D9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25FAC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Календарно-тематическое планирование</w:t>
      </w:r>
    </w:p>
    <w:p w:rsidR="00B25FAC" w:rsidRDefault="00B25FAC" w:rsidP="004768D9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68D9" w:rsidRPr="00136F4C" w:rsidRDefault="005A529F" w:rsidP="004768D9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(Учебник</w:t>
      </w:r>
      <w:bookmarkStart w:id="0" w:name="_GoBack"/>
      <w:bookmarkEnd w:id="0"/>
      <w:r w:rsidR="004768D9" w:rsidRPr="00136F4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С.А.Зинин, В.И.Сахаров .Литература в 2 частях, 10 класс , Москва «Русское  слово» 2020 год)</w:t>
      </w:r>
    </w:p>
    <w:p w:rsidR="004768D9" w:rsidRPr="00136F4C" w:rsidRDefault="004768D9" w:rsidP="00136F4C">
      <w:pPr>
        <w:shd w:val="clear" w:color="auto" w:fill="FFFFFF"/>
        <w:spacing w:after="0" w:line="317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98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4707"/>
        <w:gridCol w:w="1134"/>
        <w:gridCol w:w="850"/>
        <w:gridCol w:w="851"/>
        <w:gridCol w:w="1417"/>
      </w:tblGrid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уроков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по плану </w:t>
            </w: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 факту</w:t>
            </w: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after="150" w:line="240" w:lineRule="atLeast"/>
              <w:ind w:right="-48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Введение. «Прекрасное начало...» (К истории русской литературы XIX века)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9810" w:type="dxa"/>
            <w:gridSpan w:val="6"/>
          </w:tcPr>
          <w:p w:rsidR="004768D9" w:rsidRPr="006D5A23" w:rsidRDefault="004768D9" w:rsidP="00BE0B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Литература второй половины 19 века</w:t>
            </w: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tabs>
                <w:tab w:val="left" w:pos="34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Социально-политическая ситуация в России второй половины ХIХ века. «Крестьянский вопрос» как определяющий фактор идейного противостояния в обществе. Разногласия между либеральным и революционно-демократическим крылом русского общества, их отражение в литературе и журналистике 1860–1880-х годов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C81A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Личность Ф.И. Тютчева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Смелость поэтической мысли.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Природа, человек, Вселенная как главные объекты художественного постижения в лирике поэта.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Драматизм звучания любовной лирики поэта: «»О, как убийственно мы любим…», «Последняя любовь», «Я встретил вас – и все былое…».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»Умом Россию не понять».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Философская лирика Ф. Тютчева. Проблематика стихотворений «Певучесть есть в морских волнах…», «Silentium!».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Расцвет русского национального театра (драматургия А. Н. Островского и А. П. Чехова). Новые типы героев и различные концепции обновления российской жизни (проза Н. Г. Чернышевского, Ф. М. Достоевского, Н. С. Лескова и др.). Вклад русской литературы второй половины ХIХ века в развитие отечественной и мировой культуры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C81A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.А.Н. Островский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«Драматург на все времена»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2.Изображение «затерянного мира» города Калинова в драме «Гроза».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3.Катерина и Кабаниха как два нравственных полюса народной жизни.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4.Трагедия совести и её разрешение в пьесе. 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widowControl w:val="0"/>
              <w:tabs>
                <w:tab w:val="left" w:pos="7938"/>
              </w:tabs>
              <w:spacing w:line="240" w:lineRule="atLeast"/>
              <w:ind w:right="-4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5.Роль второстепенных и внесценических 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персонажей в «Грозе».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widowControl w:val="0"/>
              <w:tabs>
                <w:tab w:val="left" w:pos="7380"/>
                <w:tab w:val="left" w:pos="7938"/>
                <w:tab w:val="left" w:pos="8100"/>
              </w:tabs>
              <w:spacing w:line="240" w:lineRule="atLeast"/>
              <w:ind w:right="-48"/>
              <w:contextualSpacing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6.Многозначность названия пьесы, символика деталей и специфика жанра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7.«Гроза» в русской критике (Н. А. Добролюбов, Д. И. Писарев, А. А. Григорьев)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widowControl w:val="0"/>
              <w:tabs>
                <w:tab w:val="left" w:pos="7380"/>
                <w:tab w:val="left" w:pos="7938"/>
                <w:tab w:val="left" w:pos="8100"/>
              </w:tabs>
              <w:spacing w:before="40" w:line="240" w:lineRule="atLeast"/>
              <w:ind w:right="-48"/>
              <w:contextualSpacing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5A2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  <w:t>8.«Бесприданница. Драматическое столкновение романтического отношения к жизни с прагматической философией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widowControl w:val="0"/>
              <w:tabs>
                <w:tab w:val="left" w:pos="7380"/>
                <w:tab w:val="left" w:pos="7938"/>
                <w:tab w:val="left" w:pos="8100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9.Типологическая общность характеров Катерины и Ларисы.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C81A17" w:rsidRDefault="004768D9" w:rsidP="00BD172F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81A1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  <w:t>11. Р.р. Сочинение по творчеству А. Н. Островского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A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И.А.Гончаров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768D9" w:rsidRPr="006D5A23" w:rsidRDefault="004768D9" w:rsidP="00BD172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1.Судьба и личность. Идейно-художественное своеобразие романа «Обломов».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left="64"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2.Быт и бытие Ильи Ильича Обломова. Внутренняя противоречивость натуры героя, её соотнесённость с другими характерами (Андрей Штольц, Ольга Ильинская и др.).(гл. 1,5,8,9)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3.Любовная история как этап внутреннего самоопределения героя.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4.Образ Захара и его роль в характеристике «обломовщины».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 Идейнокомпозиционное значение главы «Сон Обломова». Роль детали в раскрытии психологии персонажей романа.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 Отражение в судьбе Обломова глубинных сдвигов русской жизни.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5760"/>
                <w:tab w:val="left" w:pos="7938"/>
              </w:tabs>
              <w:spacing w:line="240" w:lineRule="atLeast"/>
              <w:ind w:right="-48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5A2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  <w:t>7. Роман «Обломов» в русской критике (Н. А. Добролюбов, Д. И. Писарев, А. В. Дружинин).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5A2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8. 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"Как жить — чувством или разумом?"  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И.А. Гончаров Роман «Обыкновенная история»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widowControl w:val="0"/>
              <w:tabs>
                <w:tab w:val="left" w:pos="7380"/>
                <w:tab w:val="left" w:pos="7938"/>
                <w:tab w:val="left" w:pos="8100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C81A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Р.р.</w:t>
            </w:r>
            <w:r w:rsidRPr="00C81A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Сочинение по творчеству И.А. Гончарова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C81A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И.С. Тургенев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Основные факты жизни и творчества.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2.Роман И.С.Тургенева «Дворянское гнездо».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3.Отражение в романе «Отцы и дети» проблематики эпохи. Противостояние двух поколений русской интеллигенции как главный «нерв» тургеневского повествования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2AB5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 Нигилизм Базарова, его социальные и нравственно-</w:t>
            </w:r>
            <w:r w:rsidRPr="004F55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философские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истоки. Базаров и Аркадий.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5.Черты «увядающей аристократии» в 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образах братьев Кирсановых.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 Любовная линия в романе и её место в общей проблематике произведения.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7.Философские итоги романа, смысл его названия.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 Русская критика о романе и его герое(статьи Д. И. Писарева, Н. Н. Страхова, М. А. Антоновича)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9.Стихотворения в прозе и их место в творчестве писателя. Художественная выразительность, лаконизм и философская насыщенность тургеневских миниатюр. Отражение русского национального самосознания в тематике и образах стихотворений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Урок-зачет по творчеству  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И.С. Тургенева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C81A17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1A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11Р.р.. Сочинение по творчеству И.С. Тургенева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C81A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.Н.А. Некрасов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Жизнь  и творчество. «Муза мести и печали» как поэтическая эмблема Некрасова-лирика. «В дороге»,  «Родина», «Тройка», «Элегия» («Пускай нам говорит изменчивая мода...»)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Гражданские мотивы в лирике поэта. Диалог двух мировоззрений в стихотворении «Поэт и Гражданин»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Взгляды на поэта и назначении поэзии в лирике Н.А. Некрасова.  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Стихотворения: «Блажен незлобивый поэт…», «Пророк»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...»,  «ОМуза! я у двери гроба…»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widowControl w:val="0"/>
              <w:tabs>
                <w:tab w:val="left" w:pos="7380"/>
                <w:tab w:val="left" w:pos="7938"/>
                <w:tab w:val="left" w:pos="8100"/>
              </w:tabs>
              <w:spacing w:before="40" w:line="240" w:lineRule="atLeast"/>
              <w:ind w:right="-48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  <w:t>3.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«Поэзия» и «проза» любовных отношений в «панаевском цикле»: «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Мы с тобой бестолковые люди»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«Я не люблю иронии твоей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…»</w:t>
            </w:r>
          </w:p>
          <w:p w:rsidR="004768D9" w:rsidRPr="006D5A23" w:rsidRDefault="004768D9" w:rsidP="00BD172F">
            <w:pPr>
              <w:widowControl w:val="0"/>
              <w:tabs>
                <w:tab w:val="left" w:pos="7380"/>
                <w:tab w:val="left" w:pos="7938"/>
                <w:tab w:val="left" w:pos="8100"/>
              </w:tabs>
              <w:spacing w:before="40" w:line="240" w:lineRule="atLeast"/>
              <w:ind w:right="-48"/>
              <w:contextualSpacing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Художественное своеобразие лирики Н.А. Некрасова.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Отражение в поэме «Кому на Руси жить хорошо» коренных сдвигов в русской жизни.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Мотив правдоискательства и сказочно-мифологические приемы построения сюжета.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Стихия народной жизни и ее яркие представители в поэме (Яким Нагой, ЕрмилГирин, дед Савелий и др.). Карикатурные образы помещиков- «последышей».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7.Тема женской доли и образ Матрѐны Тимофеевны Корчагиной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8.Образ Гриши Добросклонова и его идейно-композиционное звучание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9.Проблема счастья и еѐ решение в поэме Н.А. Некрасова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  <w:r w:rsidRPr="006024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Сочинение по творчеству Н.А. Некрасова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Pr="006024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Жизнь и творчество А. Фета. Фет и Крым.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02417" w:rsidTr="00BE0B16">
        <w:tc>
          <w:tcPr>
            <w:tcW w:w="851" w:type="dxa"/>
          </w:tcPr>
          <w:p w:rsidR="004768D9" w:rsidRPr="008C433F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8C433F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33F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8C43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Эмоциональная глубина и образно-стилистическое богатство лирики А. А. Фета. «Культ мгновенья» в творчестве поэта, стремление художника к передаче сиюминутного настроения внутри и вовне человека.  </w:t>
            </w:r>
            <w:r w:rsidRPr="008C433F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«Заря прощается с землёю…», «Это утро, радость эта…», «Учись у них — у дуба, у берёзы…».</w:t>
            </w:r>
          </w:p>
        </w:tc>
        <w:tc>
          <w:tcPr>
            <w:tcW w:w="1134" w:type="dxa"/>
          </w:tcPr>
          <w:p w:rsidR="004768D9" w:rsidRPr="008C433F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68D9" w:rsidRPr="008C433F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3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02417" w:rsidRDefault="004768D9" w:rsidP="00BD172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02417" w:rsidRDefault="004768D9" w:rsidP="00BD172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02417" w:rsidRDefault="004768D9" w:rsidP="00BD172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Красота и поэтичность любовного чувства в интимной лирике А.А. Фета. 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«Сияла ночь. Луной был полон сад…», «Шёпот, робкое дыханье…», «Я пришёл к тебе с приветом…».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8. </w:t>
            </w:r>
            <w:r w:rsidRPr="006024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Р.р. Классное контрольное сочинение по лирике  А. Фета.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Pr="006024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А.К. Толстой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Песни чистой души.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Исповедальность и лирическая проникновенность поэзии А. К. Толстого. Романтический колорит интимной лирики поэта, отражение в ней идеальных устремлений художника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Радость слияния человека с природой как основной мотив «пейзажной» лирики поэта. 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3..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Жанрово-тематическое богатство творчества А. К. Толстого: многообразие лирических мотивов, обращение к историческому песенному фольклору и политической сатире.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55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Н.Г.Чернышевский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-буревестник из духовной семинарии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Идейный мир романа «Что делать?»</w:t>
            </w:r>
          </w:p>
        </w:tc>
        <w:tc>
          <w:tcPr>
            <w:tcW w:w="1134" w:type="dxa"/>
          </w:tcPr>
          <w:p w:rsidR="004768D9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Четвертый сон Веры Павловны</w:t>
            </w:r>
          </w:p>
        </w:tc>
        <w:tc>
          <w:tcPr>
            <w:tcW w:w="1134" w:type="dxa"/>
          </w:tcPr>
          <w:p w:rsidR="004768D9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Новые люди в романе</w:t>
            </w:r>
          </w:p>
        </w:tc>
        <w:tc>
          <w:tcPr>
            <w:tcW w:w="1134" w:type="dxa"/>
          </w:tcPr>
          <w:p w:rsidR="004768D9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7B24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Н.С.Лесков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.Русский антик.</w:t>
            </w:r>
          </w:p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мир  произведений  Н.С.Лескова</w:t>
            </w:r>
          </w:p>
        </w:tc>
        <w:tc>
          <w:tcPr>
            <w:tcW w:w="1134" w:type="dxa"/>
          </w:tcPr>
          <w:p w:rsidR="004768D9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Загадка женской души в повести Н.С.Лескова «Леди Макбет Мценского уезда»</w:t>
            </w:r>
          </w:p>
        </w:tc>
        <w:tc>
          <w:tcPr>
            <w:tcW w:w="1134" w:type="dxa"/>
          </w:tcPr>
          <w:p w:rsidR="004768D9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.Одиссея Ивана Флягина в повести Н.С.Лескова «Очарованный странник»</w:t>
            </w:r>
          </w:p>
        </w:tc>
        <w:tc>
          <w:tcPr>
            <w:tcW w:w="1134" w:type="dxa"/>
          </w:tcPr>
          <w:p w:rsidR="004768D9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.Автор и рассказчик в повести «Очарованный странник»  </w:t>
            </w:r>
          </w:p>
        </w:tc>
        <w:tc>
          <w:tcPr>
            <w:tcW w:w="1134" w:type="dxa"/>
          </w:tcPr>
          <w:p w:rsidR="004768D9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за народ.Темаправедничества в произведениях Лескова.</w:t>
            </w:r>
          </w:p>
        </w:tc>
        <w:tc>
          <w:tcPr>
            <w:tcW w:w="1134" w:type="dxa"/>
          </w:tcPr>
          <w:p w:rsidR="004768D9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8008C2" w:rsidRDefault="004768D9" w:rsidP="00BD172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Р.р.Сочинение по произведениям </w:t>
            </w:r>
            <w:r w:rsidRPr="00800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Н.С.Лескова.</w:t>
            </w:r>
          </w:p>
        </w:tc>
        <w:tc>
          <w:tcPr>
            <w:tcW w:w="1134" w:type="dxa"/>
          </w:tcPr>
          <w:p w:rsidR="004768D9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1.Личность и творческая индивидуальность </w:t>
            </w:r>
            <w:r w:rsidRPr="007B24C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М.Е. Салтыкова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B24C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Щедрина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«Сказки для детей изрядного возраста» как вершинный жанр в творчестве писателя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6D5A2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Сатирическое осмысление проблем государственной власти, помещичьих нравов, народного сознания в сказках М.Е. Салтыкова-Щедрина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Pr="006D5A2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Развенчание обывательской психологии, рабского начала в человеке. Приемы сатирического воссоздания действительности в сказках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4.«История одного города»: замысел, композиция, жанр. Сатирический характер повествования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Pr="006D5A2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Роман «Господа Головлевы» – «эпизоды из жизни одной семьи</w:t>
            </w:r>
            <w:r w:rsidRPr="006D5A23">
              <w:rPr>
                <w:rFonts w:ascii="Times New Roman" w:eastAsia="Times New Roman" w:hAnsi="Times New Roman" w:cs="Times New Roman"/>
                <w:bCs/>
                <w:caps/>
                <w:color w:val="333333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Pr="006D5A2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«Истинный кровопивец</w:t>
            </w:r>
            <w:r w:rsidRPr="006D5A23">
              <w:rPr>
                <w:rFonts w:ascii="Times New Roman" w:eastAsia="Times New Roman" w:hAnsi="Times New Roman" w:cs="Times New Roman"/>
                <w:bCs/>
                <w:caps/>
                <w:color w:val="333333"/>
                <w:sz w:val="24"/>
                <w:szCs w:val="24"/>
                <w:shd w:val="clear" w:color="auto" w:fill="FFFFFF"/>
              </w:rPr>
              <w:t>»</w:t>
            </w:r>
            <w:r w:rsidRPr="006D5A23">
              <w:rPr>
                <w:rFonts w:ascii="Times New Roman" w:eastAsia="Times New Roman" w:hAnsi="Times New Roman" w:cs="Times New Roman"/>
                <w:bCs/>
                <w:caps/>
                <w:color w:val="333333"/>
                <w:sz w:val="24"/>
                <w:szCs w:val="24"/>
                <w:shd w:val="clear" w:color="auto" w:fill="FFFFFF"/>
              </w:rPr>
              <w:br/>
            </w:r>
            <w:r w:rsidRPr="006D5A2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(образ Иудушки Головлева</w:t>
            </w:r>
            <w:r w:rsidRPr="006D5A23">
              <w:rPr>
                <w:rFonts w:ascii="Times New Roman" w:eastAsia="Times New Roman" w:hAnsi="Times New Roman" w:cs="Times New Roman"/>
                <w:bCs/>
                <w:caps/>
                <w:color w:val="333333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Выборочный анализ глав романа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 Письменная работа по творчеству М.Е. Салтыкова-Щедрина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BD11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.Ф.М. Достоевский</w:t>
            </w: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Личность писателя, основные факты его жизни и творчества. 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Эпоха кризиса в «зеркале» идеологического романа Ф. М. Достоевского.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widowControl w:val="0"/>
              <w:tabs>
                <w:tab w:val="left" w:pos="7938"/>
              </w:tabs>
              <w:spacing w:line="240" w:lineRule="atLeast"/>
              <w:ind w:left="-78"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2.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Образ Петербурга и средства его воссоздания в романе. Мир «униженных и оскорблённых» и бунт личности против жестоких законов социума.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rPr>
          <w:trHeight w:val="568"/>
        </w:trPr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Образ Раскольникова и тема  «гордого человека» в романе. 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6D5A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Теория Раскольникова и идейные «двойники» героя (Лужин, Свидригайлов и др.). Принцип полифонии в решении философской проблематики романа.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5.Раскольников и «вечная Сонечка»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6.Сны героя как средство его внутреннего самораскрытия. Нравственно-философский смысл преступления и наказания Родиона Раскольникова.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tabs>
                <w:tab w:val="left" w:pos="5760"/>
                <w:tab w:val="left" w:pos="7938"/>
              </w:tabs>
              <w:spacing w:line="240" w:lineRule="atLeast"/>
              <w:ind w:right="-48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8</w:t>
            </w:r>
            <w:r w:rsidRPr="00317EC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..Классное сочинение по творчеству Ф.М. Достоевского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53F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Л.Н.Толстой</w:t>
            </w:r>
          </w:p>
          <w:p w:rsidR="004768D9" w:rsidRPr="006D5A23" w:rsidRDefault="004768D9" w:rsidP="00BD17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По страницам великой жизни. Л.Н.Толстой- человек, мыслитель, писатель. - Казанский период  жизни Л.Н.Толстого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2.«Правда» войны в « Севастопольских рассказах» Л.Н.Толстого.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3. «Я старался писать историю народа». (Жанрово-тематическое своеобразие романа-эпопеи «Война и мир»)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4.«Вечер Анны Павловны был пущен…»(«Высший свет» в романе «Война и мир)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5.Р.Р.   Анализ эпизодов «Именины у Ростовых». «Лысые Горы».  (т1.,ч1.)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6.Изображение войны 1805-1807гг.  в романе. .Шенграбенское и Аустерлицкое сражения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7.Поиск плодотворной общественной деятельности П.Безухова и А.Болконского.</w:t>
            </w:r>
          </w:p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(т.2, ч1-3)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8.Быт поместного дворянства и своеобразие внутренней жизни героев. (т.1-2)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9.Война – «противное человеческому разуму и всей человеческой природе событие».</w:t>
            </w:r>
          </w:p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Отечественная  война 1812 г Философия войны в романе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.«Нет величия там,  где нет простоты, добра и правды» .(Образы Кутузова и Наполеона)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.«Дубина народной войны поднялась…»(Картины партизанской войны в романе)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.«Мысль </w:t>
            </w:r>
            <w:r w:rsidRPr="00853F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народная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» в романе.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главной мысли:   предназначении человека (т.2 и эпилог).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.Нравственные искания Андрея Болконского и Пьера Безухова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.Женские образы в романе.</w:t>
            </w:r>
          </w:p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секрет обаяния Наташи Ростовой?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18.«Мысль семейная» в романе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19.Эпилог   романа.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8008C2" w:rsidRDefault="004768D9" w:rsidP="00BD172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Р.р.. </w:t>
            </w:r>
            <w:r w:rsidRPr="008008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 – рассуждение  по роману Л.Н. Толстого «Война и мир»..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036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А.П.Чехов</w:t>
            </w:r>
          </w:p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А.П.Чехова</w:t>
            </w:r>
          </w:p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Несмешные истории «Человек в футляре»,«Ионыч» и т. д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Новаторство Чехова-драматурга. История создания, особенности сюжета и конфликта пьесы «Вишнёвый сад».  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. Система образов.  Тема прошлого, настоящего и  будущего России  в пьесе «Вишнёвый сад».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. .«Здравствуй, новая жизнь!» Символический подтекст пьесы. Своеобразие жанра. Значение творческого наследия Чехова для мировой литературы и театра.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пройденного материала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036785" w:rsidRDefault="004768D9" w:rsidP="00BD172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6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аттестационная работа за курс 10 класса.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D9" w:rsidRPr="006D5A23" w:rsidTr="00BE0B16">
        <w:tc>
          <w:tcPr>
            <w:tcW w:w="851" w:type="dxa"/>
          </w:tcPr>
          <w:p w:rsidR="004768D9" w:rsidRPr="006D5A23" w:rsidRDefault="004768D9" w:rsidP="00BE0B16">
            <w:pPr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жуточной аттестационной работы.</w:t>
            </w:r>
          </w:p>
        </w:tc>
        <w:tc>
          <w:tcPr>
            <w:tcW w:w="1134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A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8D9" w:rsidRPr="006D5A23" w:rsidRDefault="004768D9" w:rsidP="00BD17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68D9" w:rsidRPr="006D5A23" w:rsidRDefault="004768D9" w:rsidP="004768D9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4768D9" w:rsidRPr="006D5A23" w:rsidRDefault="004768D9" w:rsidP="004768D9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4768D9" w:rsidRPr="006D5A23" w:rsidRDefault="004768D9" w:rsidP="004768D9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4768D9" w:rsidRPr="006D5A23" w:rsidRDefault="004768D9" w:rsidP="004768D9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4768D9" w:rsidRPr="006D5A23" w:rsidRDefault="004768D9" w:rsidP="004768D9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4768D9" w:rsidRPr="006D5A23" w:rsidRDefault="004768D9" w:rsidP="004768D9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4768D9" w:rsidRPr="006D5A23" w:rsidRDefault="004768D9" w:rsidP="004768D9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4768D9" w:rsidRPr="006D5A23" w:rsidRDefault="004768D9" w:rsidP="004768D9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4768D9" w:rsidRPr="006D5A23" w:rsidRDefault="004768D9" w:rsidP="004768D9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4768D9" w:rsidRPr="006D5A23" w:rsidRDefault="004768D9" w:rsidP="004768D9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CE6F0E" w:rsidRDefault="00CE6F0E" w:rsidP="003F3C7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E6F0E" w:rsidRDefault="00CE6F0E" w:rsidP="003F3C7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CE6F0E" w:rsidSect="00C12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7D3" w:rsidRDefault="00EC17D3" w:rsidP="00443BA2">
      <w:pPr>
        <w:spacing w:after="0" w:line="240" w:lineRule="auto"/>
      </w:pPr>
      <w:r>
        <w:separator/>
      </w:r>
    </w:p>
  </w:endnote>
  <w:endnote w:type="continuationSeparator" w:id="0">
    <w:p w:rsidR="00EC17D3" w:rsidRDefault="00EC17D3" w:rsidP="00443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7D3" w:rsidRDefault="00EC17D3" w:rsidP="00443BA2">
      <w:pPr>
        <w:spacing w:after="0" w:line="240" w:lineRule="auto"/>
      </w:pPr>
      <w:r>
        <w:separator/>
      </w:r>
    </w:p>
  </w:footnote>
  <w:footnote w:type="continuationSeparator" w:id="0">
    <w:p w:rsidR="00EC17D3" w:rsidRDefault="00EC17D3" w:rsidP="00443B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E0301"/>
    <w:multiLevelType w:val="hybridMultilevel"/>
    <w:tmpl w:val="ADDEB54C"/>
    <w:lvl w:ilvl="0" w:tplc="A1F01A3C"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0CEC62BB"/>
    <w:multiLevelType w:val="hybridMultilevel"/>
    <w:tmpl w:val="DDEC5C3A"/>
    <w:lvl w:ilvl="0" w:tplc="20C8E61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341E1E46"/>
    <w:multiLevelType w:val="hybridMultilevel"/>
    <w:tmpl w:val="3488B5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3D2D57"/>
    <w:multiLevelType w:val="hybridMultilevel"/>
    <w:tmpl w:val="D7882A66"/>
    <w:lvl w:ilvl="0" w:tplc="0A54740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45F17082"/>
    <w:multiLevelType w:val="hybridMultilevel"/>
    <w:tmpl w:val="1898F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B3E23"/>
    <w:multiLevelType w:val="hybridMultilevel"/>
    <w:tmpl w:val="2D1293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0B33A0"/>
    <w:multiLevelType w:val="hybridMultilevel"/>
    <w:tmpl w:val="5704A608"/>
    <w:lvl w:ilvl="0" w:tplc="21143E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CC2EB9"/>
    <w:multiLevelType w:val="multilevel"/>
    <w:tmpl w:val="5D8C2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BC3"/>
    <w:rsid w:val="00136F4C"/>
    <w:rsid w:val="00252350"/>
    <w:rsid w:val="00272122"/>
    <w:rsid w:val="003F3C72"/>
    <w:rsid w:val="00422A57"/>
    <w:rsid w:val="00443BA2"/>
    <w:rsid w:val="00472AB5"/>
    <w:rsid w:val="004768D9"/>
    <w:rsid w:val="00476AD8"/>
    <w:rsid w:val="00494458"/>
    <w:rsid w:val="004F413C"/>
    <w:rsid w:val="00514070"/>
    <w:rsid w:val="00563CEF"/>
    <w:rsid w:val="005A529F"/>
    <w:rsid w:val="00716875"/>
    <w:rsid w:val="00726E94"/>
    <w:rsid w:val="00735BC3"/>
    <w:rsid w:val="008A392B"/>
    <w:rsid w:val="008C433F"/>
    <w:rsid w:val="009F0ACB"/>
    <w:rsid w:val="00A50BB3"/>
    <w:rsid w:val="00A921E5"/>
    <w:rsid w:val="00AC4B98"/>
    <w:rsid w:val="00B25FAC"/>
    <w:rsid w:val="00BE0B16"/>
    <w:rsid w:val="00C1287D"/>
    <w:rsid w:val="00CA77B7"/>
    <w:rsid w:val="00CD36B7"/>
    <w:rsid w:val="00CE6F0E"/>
    <w:rsid w:val="00D17BDC"/>
    <w:rsid w:val="00E43F53"/>
    <w:rsid w:val="00E67BDE"/>
    <w:rsid w:val="00EC17D3"/>
    <w:rsid w:val="00EC3376"/>
    <w:rsid w:val="00FC5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B98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AC4B9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43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3BA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43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43BA2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3F3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B98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AC4B9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43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3BA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43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43BA2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3F3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4128</Words>
  <Characters>23531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</dc:creator>
  <cp:lastModifiedBy>Школа Учитель</cp:lastModifiedBy>
  <cp:revision>5</cp:revision>
  <dcterms:created xsi:type="dcterms:W3CDTF">2020-09-18T06:01:00Z</dcterms:created>
  <dcterms:modified xsi:type="dcterms:W3CDTF">2021-03-10T03:35:00Z</dcterms:modified>
</cp:coreProperties>
</file>